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F015" w14:textId="626F7E14" w:rsidR="004F3088" w:rsidRDefault="001866E0" w:rsidP="005D7B14">
      <w:pPr>
        <w:pStyle w:val="PreformattedText"/>
        <w:spacing w:after="120" w:line="360" w:lineRule="auto"/>
        <w:jc w:val="center"/>
      </w:pPr>
      <w:r>
        <w:rPr>
          <w:noProof/>
        </w:rPr>
        <w:drawing>
          <wp:inline distT="0" distB="0" distL="0" distR="0" wp14:anchorId="6A44A4CD" wp14:editId="26D7D569">
            <wp:extent cx="2208526" cy="949036"/>
            <wp:effectExtent l="0" t="0" r="1905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KR temp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056" cy="97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A215D" w14:textId="77777777" w:rsidR="0032161C" w:rsidRDefault="0032161C" w:rsidP="005D7B14">
      <w:pPr>
        <w:pStyle w:val="PreformattedText"/>
        <w:spacing w:after="120" w:line="360" w:lineRule="auto"/>
        <w:jc w:val="center"/>
        <w:rPr>
          <w:rFonts w:ascii="Calibri" w:hAnsi="Calibri"/>
          <w:i/>
          <w:color w:val="212121"/>
          <w:sz w:val="26"/>
          <w:szCs w:val="26"/>
          <w:lang w:val="uk-UA"/>
        </w:rPr>
      </w:pPr>
    </w:p>
    <w:p w14:paraId="610A67C2" w14:textId="77777777" w:rsidR="004F52C4" w:rsidRDefault="00DF5C97" w:rsidP="005D7B14">
      <w:pPr>
        <w:pStyle w:val="PreformattedText"/>
        <w:spacing w:after="120" w:line="360" w:lineRule="auto"/>
        <w:jc w:val="center"/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</w:pPr>
      <w:r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Б</w:t>
      </w:r>
      <w:r w:rsidR="007B264C"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ізнес-</w:t>
      </w:r>
      <w:r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С</w:t>
      </w:r>
      <w:r w:rsidR="007B264C"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ніданок</w:t>
      </w:r>
      <w:r w:rsidR="004A4E09"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 xml:space="preserve"> </w:t>
      </w:r>
    </w:p>
    <w:p w14:paraId="35F46E49" w14:textId="4F083464" w:rsidR="004F52C4" w:rsidRDefault="00F72C69" w:rsidP="005D7B14">
      <w:pPr>
        <w:pStyle w:val="PreformattedText"/>
        <w:spacing w:after="120" w:line="360" w:lineRule="auto"/>
        <w:jc w:val="center"/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</w:pPr>
      <w:r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РОЗБУДОВА ПОТЕНЦІАЛУ УКРАЇНСЬКИХ ФІРМ</w:t>
      </w:r>
      <w:r w:rsidR="004F52C4" w:rsidRPr="004F52C4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 xml:space="preserve"> </w:t>
      </w:r>
      <w:r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ЗА ДОПОМОГОЮ ВИХОДУ НА ПОЛЬСЬКИЙ РИНОК</w:t>
      </w:r>
    </w:p>
    <w:p w14:paraId="535245A5" w14:textId="38126D35" w:rsidR="00BC06EF" w:rsidRPr="004A4E09" w:rsidRDefault="00BC06EF" w:rsidP="005D7B14">
      <w:pPr>
        <w:pStyle w:val="PreformattedText"/>
        <w:spacing w:after="120" w:line="360" w:lineRule="auto"/>
        <w:jc w:val="center"/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</w:pPr>
      <w:r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21 листопада 2</w:t>
      </w:r>
      <w:r w:rsidR="00DF5C97"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0</w:t>
      </w:r>
      <w:r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18 р. об 11.00</w:t>
      </w:r>
      <w:r w:rsidR="00DF5C97"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 xml:space="preserve"> год.</w:t>
      </w:r>
      <w:r w:rsidR="004F52C4" w:rsidRPr="004F52C4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 xml:space="preserve"> </w:t>
      </w:r>
      <w:r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 xml:space="preserve">вул. </w:t>
      </w:r>
      <w:proofErr w:type="spellStart"/>
      <w:r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Кожум’яцька</w:t>
      </w:r>
      <w:proofErr w:type="spellEnd"/>
      <w:r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 xml:space="preserve"> 14 </w:t>
      </w:r>
      <w:r w:rsidR="001866E0"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Б</w:t>
      </w:r>
      <w:r w:rsidRPr="004A4E09">
        <w:rPr>
          <w:rFonts w:asciiTheme="minorHAnsi" w:eastAsia="WenQuanYi Micro Hei" w:hAnsiTheme="minorHAnsi" w:cstheme="minorHAnsi"/>
          <w:b/>
          <w:bCs/>
          <w:sz w:val="22"/>
          <w:szCs w:val="22"/>
          <w:lang w:val="uk-UA"/>
        </w:rPr>
        <w:t>, Київ</w:t>
      </w:r>
    </w:p>
    <w:p w14:paraId="0EF2A226" w14:textId="0FD945FA" w:rsidR="0032161C" w:rsidRDefault="0032161C" w:rsidP="005D7B14">
      <w:pPr>
        <w:pStyle w:val="Textbody"/>
        <w:spacing w:after="120" w:line="360" w:lineRule="auto"/>
        <w:jc w:val="center"/>
        <w:rPr>
          <w:rFonts w:ascii="Calibri" w:hAnsi="Calibri"/>
          <w:b/>
          <w:bCs/>
          <w:sz w:val="22"/>
          <w:szCs w:val="22"/>
          <w:lang w:val="uk-UA"/>
        </w:rPr>
      </w:pPr>
    </w:p>
    <w:p w14:paraId="1D5E49C2" w14:textId="77777777" w:rsidR="0041183A" w:rsidRDefault="0041183A" w:rsidP="005D7B14">
      <w:pPr>
        <w:pStyle w:val="Textbody"/>
        <w:spacing w:after="120" w:line="360" w:lineRule="auto"/>
        <w:jc w:val="center"/>
        <w:rPr>
          <w:rFonts w:ascii="Calibri" w:hAnsi="Calibri"/>
          <w:b/>
          <w:bCs/>
          <w:sz w:val="22"/>
          <w:szCs w:val="22"/>
          <w:lang w:val="uk-UA"/>
        </w:rPr>
      </w:pPr>
    </w:p>
    <w:p w14:paraId="6B1B89E3" w14:textId="22EDBEA4" w:rsidR="004F52C4" w:rsidRDefault="004F52C4" w:rsidP="005D7B14">
      <w:pPr>
        <w:pStyle w:val="Textbody"/>
        <w:spacing w:after="120" w:line="360" w:lineRule="auto"/>
        <w:jc w:val="center"/>
        <w:rPr>
          <w:rFonts w:ascii="Calibri" w:hAnsi="Calibri"/>
          <w:b/>
          <w:bCs/>
          <w:sz w:val="22"/>
          <w:szCs w:val="22"/>
          <w:lang w:val="uk-UA"/>
        </w:rPr>
      </w:pPr>
      <w:r>
        <w:rPr>
          <w:rFonts w:ascii="Calibri" w:hAnsi="Calibri"/>
          <w:b/>
          <w:bCs/>
          <w:sz w:val="22"/>
          <w:szCs w:val="22"/>
          <w:lang w:val="uk-UA"/>
        </w:rPr>
        <w:t xml:space="preserve">Анкета учасника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99"/>
        <w:gridCol w:w="1558"/>
        <w:gridCol w:w="1841"/>
        <w:gridCol w:w="1698"/>
        <w:gridCol w:w="1698"/>
        <w:gridCol w:w="1700"/>
      </w:tblGrid>
      <w:tr w:rsidR="000474AD" w:rsidRPr="000474AD" w14:paraId="064C466F" w14:textId="77777777" w:rsidTr="00E5530A">
        <w:tc>
          <w:tcPr>
            <w:tcW w:w="833" w:type="pct"/>
            <w:shd w:val="clear" w:color="auto" w:fill="D9E2F3" w:themeFill="accent1" w:themeFillTint="33"/>
            <w:vAlign w:val="center"/>
          </w:tcPr>
          <w:p w14:paraId="060E1605" w14:textId="77777777" w:rsidR="005D7B14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>Ім’я</w:t>
            </w: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</w:p>
          <w:p w14:paraId="6C69DBD1" w14:textId="142261C9" w:rsidR="000474AD" w:rsidRP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>учасника</w:t>
            </w:r>
          </w:p>
        </w:tc>
        <w:tc>
          <w:tcPr>
            <w:tcW w:w="764" w:type="pct"/>
            <w:shd w:val="clear" w:color="auto" w:fill="D9E2F3" w:themeFill="accent1" w:themeFillTint="33"/>
            <w:vAlign w:val="center"/>
          </w:tcPr>
          <w:p w14:paraId="3422C27C" w14:textId="35539922" w:rsidR="000474AD" w:rsidRP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>Прізвище учасника</w:t>
            </w:r>
          </w:p>
        </w:tc>
        <w:tc>
          <w:tcPr>
            <w:tcW w:w="903" w:type="pct"/>
            <w:shd w:val="clear" w:color="auto" w:fill="D9E2F3" w:themeFill="accent1" w:themeFillTint="33"/>
            <w:vAlign w:val="center"/>
          </w:tcPr>
          <w:p w14:paraId="348BD5B5" w14:textId="632682EB" w:rsidR="000474AD" w:rsidRP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>контактний телефон учасника</w:t>
            </w:r>
          </w:p>
        </w:tc>
        <w:tc>
          <w:tcPr>
            <w:tcW w:w="833" w:type="pct"/>
            <w:shd w:val="clear" w:color="auto" w:fill="D9E2F3" w:themeFill="accent1" w:themeFillTint="33"/>
            <w:vAlign w:val="center"/>
          </w:tcPr>
          <w:p w14:paraId="48160439" w14:textId="77777777" w:rsidR="000216FB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e</w:t>
            </w: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>-</w:t>
            </w: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mail</w:t>
            </w: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 xml:space="preserve"> </w:t>
            </w:r>
          </w:p>
          <w:p w14:paraId="73923F3E" w14:textId="7B4CB057" w:rsidR="000474AD" w:rsidRP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>учасника</w:t>
            </w:r>
          </w:p>
        </w:tc>
        <w:tc>
          <w:tcPr>
            <w:tcW w:w="833" w:type="pct"/>
            <w:shd w:val="clear" w:color="auto" w:fill="B4C6E7" w:themeFill="accent1" w:themeFillTint="66"/>
            <w:vAlign w:val="center"/>
          </w:tcPr>
          <w:p w14:paraId="4C911A18" w14:textId="65C54B94" w:rsidR="000474AD" w:rsidRP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>назва підприємства</w:t>
            </w:r>
          </w:p>
        </w:tc>
        <w:tc>
          <w:tcPr>
            <w:tcW w:w="834" w:type="pct"/>
            <w:shd w:val="clear" w:color="auto" w:fill="B4C6E7" w:themeFill="accent1" w:themeFillTint="66"/>
            <w:vAlign w:val="center"/>
          </w:tcPr>
          <w:p w14:paraId="75A2EC33" w14:textId="5CF14BFF" w:rsidR="000474AD" w:rsidRP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r w:rsidRPr="000474AD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>веб сторінка підприємства</w:t>
            </w:r>
          </w:p>
        </w:tc>
      </w:tr>
      <w:tr w:rsidR="000474AD" w14:paraId="26C79DA9" w14:textId="77777777" w:rsidTr="00E5530A">
        <w:tc>
          <w:tcPr>
            <w:tcW w:w="833" w:type="pct"/>
          </w:tcPr>
          <w:p w14:paraId="2CCF748A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764" w:type="pct"/>
          </w:tcPr>
          <w:p w14:paraId="2DB6AFDF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903" w:type="pct"/>
          </w:tcPr>
          <w:p w14:paraId="5485BA67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lang w:val="en-GB"/>
              </w:rPr>
            </w:pPr>
          </w:p>
        </w:tc>
        <w:tc>
          <w:tcPr>
            <w:tcW w:w="833" w:type="pct"/>
          </w:tcPr>
          <w:p w14:paraId="294CEAB2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833" w:type="pct"/>
          </w:tcPr>
          <w:p w14:paraId="06D46A03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834" w:type="pct"/>
          </w:tcPr>
          <w:p w14:paraId="1DF3A32C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rFonts w:ascii="Calibri" w:hAnsi="Calibri"/>
                <w:szCs w:val="28"/>
                <w:lang w:val="uk-UA"/>
              </w:rPr>
            </w:pPr>
          </w:p>
        </w:tc>
      </w:tr>
      <w:tr w:rsidR="000474AD" w14:paraId="47994CC5" w14:textId="77777777" w:rsidTr="00E5530A">
        <w:tc>
          <w:tcPr>
            <w:tcW w:w="833" w:type="pct"/>
          </w:tcPr>
          <w:p w14:paraId="39F13245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764" w:type="pct"/>
          </w:tcPr>
          <w:p w14:paraId="75225C1A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903" w:type="pct"/>
          </w:tcPr>
          <w:p w14:paraId="423445E2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lang w:val="en-GB"/>
              </w:rPr>
            </w:pPr>
          </w:p>
        </w:tc>
        <w:tc>
          <w:tcPr>
            <w:tcW w:w="833" w:type="pct"/>
          </w:tcPr>
          <w:p w14:paraId="6A69D36E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833" w:type="pct"/>
          </w:tcPr>
          <w:p w14:paraId="78E1051D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834" w:type="pct"/>
          </w:tcPr>
          <w:p w14:paraId="6B8E27C9" w14:textId="77777777" w:rsidR="000474AD" w:rsidRDefault="000474AD" w:rsidP="005D7B14">
            <w:pPr>
              <w:pStyle w:val="Textbody"/>
              <w:tabs>
                <w:tab w:val="left" w:pos="0"/>
                <w:tab w:val="left" w:pos="580"/>
                <w:tab w:val="left" w:pos="620"/>
              </w:tabs>
              <w:spacing w:after="0" w:line="240" w:lineRule="auto"/>
              <w:jc w:val="both"/>
              <w:rPr>
                <w:rFonts w:ascii="Calibri" w:hAnsi="Calibri"/>
                <w:szCs w:val="28"/>
                <w:lang w:val="uk-UA"/>
              </w:rPr>
            </w:pPr>
          </w:p>
        </w:tc>
      </w:tr>
    </w:tbl>
    <w:p w14:paraId="7CD48048" w14:textId="7F4A4EED" w:rsidR="004F52C4" w:rsidRDefault="004F52C4" w:rsidP="005D7B14">
      <w:pPr>
        <w:pStyle w:val="Textbody"/>
        <w:tabs>
          <w:tab w:val="left" w:pos="0"/>
          <w:tab w:val="left" w:pos="580"/>
          <w:tab w:val="left" w:pos="620"/>
        </w:tabs>
        <w:spacing w:after="120" w:line="360" w:lineRule="auto"/>
        <w:jc w:val="both"/>
        <w:rPr>
          <w:rFonts w:ascii="Calibri" w:hAnsi="Calibri"/>
          <w:szCs w:val="28"/>
          <w:lang w:val="uk-UA"/>
        </w:rPr>
      </w:pPr>
    </w:p>
    <w:p w14:paraId="3FBE8BA3" w14:textId="77777777" w:rsidR="004F52C4" w:rsidRDefault="004F52C4" w:rsidP="005D7B14">
      <w:pPr>
        <w:pStyle w:val="Textbody"/>
        <w:tabs>
          <w:tab w:val="left" w:pos="0"/>
          <w:tab w:val="left" w:pos="580"/>
          <w:tab w:val="left" w:pos="620"/>
        </w:tabs>
        <w:spacing w:after="120" w:line="360" w:lineRule="auto"/>
        <w:jc w:val="both"/>
        <w:rPr>
          <w:rFonts w:ascii="Calibri" w:hAnsi="Calibri"/>
          <w:szCs w:val="28"/>
          <w:lang w:val="uk-UA"/>
        </w:rPr>
      </w:pPr>
      <w:bookmarkStart w:id="0" w:name="_GoBack"/>
      <w:bookmarkEnd w:id="0"/>
    </w:p>
    <w:p w14:paraId="25880504" w14:textId="4F7BF1F2" w:rsidR="00DF5C97" w:rsidRPr="00DF5C97" w:rsidRDefault="00DF5C97" w:rsidP="005D7B14">
      <w:pPr>
        <w:pStyle w:val="Textbody"/>
        <w:tabs>
          <w:tab w:val="left" w:pos="0"/>
          <w:tab w:val="left" w:pos="580"/>
          <w:tab w:val="left" w:pos="620"/>
        </w:tabs>
        <w:spacing w:after="120" w:line="360" w:lineRule="auto"/>
        <w:jc w:val="both"/>
        <w:rPr>
          <w:rFonts w:ascii="Calibri" w:hAnsi="Calibri"/>
          <w:szCs w:val="28"/>
          <w:lang w:val="uk-UA"/>
        </w:rPr>
      </w:pPr>
      <w:r w:rsidRPr="00DF5C97">
        <w:rPr>
          <w:rFonts w:ascii="Calibri" w:hAnsi="Calibri"/>
          <w:szCs w:val="28"/>
          <w:lang w:val="uk-UA"/>
        </w:rPr>
        <w:t>*</w:t>
      </w:r>
      <w:r w:rsidRPr="001231D4">
        <w:rPr>
          <w:rFonts w:ascii="Calibri" w:hAnsi="Calibri"/>
          <w:b/>
          <w:szCs w:val="28"/>
          <w:lang w:val="uk-UA"/>
        </w:rPr>
        <w:t>Захід є безкоштовним</w:t>
      </w:r>
      <w:r w:rsidR="00FB6D3B">
        <w:rPr>
          <w:rFonts w:ascii="Calibri" w:hAnsi="Calibri"/>
          <w:b/>
          <w:szCs w:val="28"/>
          <w:lang w:val="uk-UA"/>
        </w:rPr>
        <w:t xml:space="preserve"> </w:t>
      </w:r>
      <w:r w:rsidR="00FB6D3B" w:rsidRPr="00FB6D3B">
        <w:rPr>
          <w:rFonts w:ascii="Calibri" w:hAnsi="Calibri"/>
          <w:szCs w:val="28"/>
          <w:lang w:val="uk-UA"/>
        </w:rPr>
        <w:t>з</w:t>
      </w:r>
      <w:r w:rsidRPr="00DF5C97">
        <w:rPr>
          <w:rFonts w:ascii="Calibri" w:hAnsi="Calibri"/>
          <w:szCs w:val="28"/>
          <w:lang w:val="uk-UA"/>
        </w:rPr>
        <w:t xml:space="preserve">а умови обов’язкової </w:t>
      </w:r>
      <w:r w:rsidRPr="001231D4">
        <w:rPr>
          <w:rFonts w:ascii="Calibri" w:hAnsi="Calibri"/>
          <w:b/>
          <w:szCs w:val="28"/>
          <w:lang w:val="uk-UA"/>
        </w:rPr>
        <w:t xml:space="preserve">відправки </w:t>
      </w:r>
      <w:r w:rsidR="00601AA3">
        <w:rPr>
          <w:rFonts w:ascii="Calibri" w:hAnsi="Calibri"/>
          <w:b/>
          <w:szCs w:val="28"/>
          <w:lang w:val="uk-UA"/>
        </w:rPr>
        <w:t xml:space="preserve">анкети </w:t>
      </w:r>
      <w:r w:rsidRPr="001231D4">
        <w:rPr>
          <w:rFonts w:ascii="Calibri" w:hAnsi="Calibri"/>
          <w:b/>
          <w:szCs w:val="28"/>
          <w:lang w:val="uk-UA"/>
        </w:rPr>
        <w:t>до 15.11.2018 р.</w:t>
      </w:r>
      <w:r w:rsidR="00601AA3">
        <w:rPr>
          <w:rFonts w:ascii="Calibri" w:hAnsi="Calibri"/>
          <w:b/>
          <w:szCs w:val="28"/>
          <w:lang w:val="uk-UA"/>
        </w:rPr>
        <w:t xml:space="preserve"> </w:t>
      </w:r>
      <w:r w:rsidRPr="001231D4">
        <w:rPr>
          <w:rFonts w:ascii="Calibri" w:hAnsi="Calibri"/>
          <w:szCs w:val="28"/>
          <w:lang w:val="uk-UA"/>
        </w:rPr>
        <w:t>на адресу</w:t>
      </w:r>
      <w:r w:rsidRPr="00DF5C97">
        <w:rPr>
          <w:rFonts w:ascii="Calibri" w:hAnsi="Calibri"/>
          <w:szCs w:val="28"/>
          <w:u w:val="single"/>
          <w:lang w:val="uk-UA"/>
        </w:rPr>
        <w:t xml:space="preserve"> </w:t>
      </w:r>
      <w:hyperlink r:id="rId9" w:history="1">
        <w:r w:rsidRPr="00DF5C97">
          <w:rPr>
            <w:rStyle w:val="Hipercze"/>
            <w:rFonts w:ascii="Calibri" w:hAnsi="Calibri"/>
            <w:szCs w:val="28"/>
            <w:lang w:val="uk-UA"/>
          </w:rPr>
          <w:t>slawomir.roszczenko@paih.gov.pl</w:t>
        </w:r>
      </w:hyperlink>
      <w:r w:rsidRPr="00DF5C97">
        <w:rPr>
          <w:rStyle w:val="Hipercze"/>
          <w:rFonts w:ascii="Calibri" w:hAnsi="Calibri"/>
          <w:color w:val="auto"/>
          <w:szCs w:val="28"/>
          <w:u w:val="none"/>
          <w:lang w:val="uk-UA"/>
        </w:rPr>
        <w:t xml:space="preserve">. Контактний телефон: </w:t>
      </w:r>
      <w:r w:rsidRPr="00DF5C97">
        <w:rPr>
          <w:rFonts w:ascii="Calibri" w:hAnsi="Calibri"/>
          <w:szCs w:val="28"/>
          <w:lang w:val="uk-UA"/>
        </w:rPr>
        <w:t>+380 96 304 44 19.</w:t>
      </w:r>
    </w:p>
    <w:p w14:paraId="0A77A880" w14:textId="5C897B88" w:rsidR="00292E14" w:rsidRPr="002126A4" w:rsidRDefault="00292E14" w:rsidP="005D7B14">
      <w:pPr>
        <w:pStyle w:val="Textbody"/>
        <w:tabs>
          <w:tab w:val="left" w:pos="0"/>
          <w:tab w:val="left" w:pos="580"/>
          <w:tab w:val="left" w:pos="620"/>
        </w:tabs>
        <w:spacing w:after="120" w:line="360" w:lineRule="auto"/>
        <w:rPr>
          <w:rFonts w:asciiTheme="minorHAnsi" w:hAnsiTheme="minorHAnsi" w:cstheme="minorHAnsi"/>
          <w:color w:val="000000"/>
          <w:kern w:val="0"/>
          <w:lang w:val="uk-UA" w:bidi="ar-SA"/>
        </w:rPr>
      </w:pPr>
    </w:p>
    <w:sectPr w:rsidR="00292E14" w:rsidRPr="002126A4" w:rsidSect="00E93325">
      <w:pgSz w:w="11906" w:h="16838"/>
      <w:pgMar w:top="720" w:right="851" w:bottom="284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6E07E" w14:textId="77777777" w:rsidR="0065437F" w:rsidRDefault="0065437F">
      <w:r>
        <w:separator/>
      </w:r>
    </w:p>
  </w:endnote>
  <w:endnote w:type="continuationSeparator" w:id="0">
    <w:p w14:paraId="3EC95346" w14:textId="77777777" w:rsidR="0065437F" w:rsidRDefault="0065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Liberation Mono">
    <w:altName w:val="Calibri"/>
    <w:charset w:val="00"/>
    <w:family w:val="modern"/>
    <w:pitch w:val="fixed"/>
  </w:font>
  <w:font w:name="WenQuanYi Micro Hei Mono">
    <w:charset w:val="00"/>
    <w:family w:val="modern"/>
    <w:pitch w:val="fixed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DDBC0" w14:textId="77777777" w:rsidR="0065437F" w:rsidRDefault="0065437F">
      <w:r>
        <w:rPr>
          <w:color w:val="000000"/>
        </w:rPr>
        <w:separator/>
      </w:r>
    </w:p>
  </w:footnote>
  <w:footnote w:type="continuationSeparator" w:id="0">
    <w:p w14:paraId="4873233E" w14:textId="77777777" w:rsidR="0065437F" w:rsidRDefault="0065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A19"/>
    <w:multiLevelType w:val="hybridMultilevel"/>
    <w:tmpl w:val="754E94FA"/>
    <w:lvl w:ilvl="0" w:tplc="08DEAF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4323"/>
    <w:multiLevelType w:val="hybridMultilevel"/>
    <w:tmpl w:val="D63E92DA"/>
    <w:lvl w:ilvl="0" w:tplc="08DEAF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10C6"/>
    <w:multiLevelType w:val="hybridMultilevel"/>
    <w:tmpl w:val="607E5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49A2"/>
    <w:multiLevelType w:val="hybridMultilevel"/>
    <w:tmpl w:val="FACE6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2285"/>
    <w:multiLevelType w:val="hybridMultilevel"/>
    <w:tmpl w:val="026EB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4B4A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F096A"/>
    <w:multiLevelType w:val="hybridMultilevel"/>
    <w:tmpl w:val="B1B02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48D5"/>
    <w:multiLevelType w:val="hybridMultilevel"/>
    <w:tmpl w:val="A15E0330"/>
    <w:lvl w:ilvl="0" w:tplc="08DEAF7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5DFC61E0"/>
    <w:multiLevelType w:val="hybridMultilevel"/>
    <w:tmpl w:val="12164AB6"/>
    <w:lvl w:ilvl="0" w:tplc="CA26C56C">
      <w:start w:val="9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AE13E2"/>
    <w:multiLevelType w:val="hybridMultilevel"/>
    <w:tmpl w:val="D8EC93D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787F6A7A"/>
    <w:multiLevelType w:val="hybridMultilevel"/>
    <w:tmpl w:val="10ECA2EC"/>
    <w:lvl w:ilvl="0" w:tplc="0415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88"/>
    <w:rsid w:val="00020CCA"/>
    <w:rsid w:val="00020F03"/>
    <w:rsid w:val="000216FB"/>
    <w:rsid w:val="00042165"/>
    <w:rsid w:val="0004657C"/>
    <w:rsid w:val="000474AD"/>
    <w:rsid w:val="00057E9E"/>
    <w:rsid w:val="00060DC2"/>
    <w:rsid w:val="0006104E"/>
    <w:rsid w:val="000941F0"/>
    <w:rsid w:val="000960CF"/>
    <w:rsid w:val="0009687D"/>
    <w:rsid w:val="000D1DC1"/>
    <w:rsid w:val="000E06E1"/>
    <w:rsid w:val="000E3C33"/>
    <w:rsid w:val="00102F1B"/>
    <w:rsid w:val="001231D4"/>
    <w:rsid w:val="00123EF6"/>
    <w:rsid w:val="001261F0"/>
    <w:rsid w:val="00127584"/>
    <w:rsid w:val="00127F18"/>
    <w:rsid w:val="001420FB"/>
    <w:rsid w:val="001458B9"/>
    <w:rsid w:val="001573BD"/>
    <w:rsid w:val="001620CA"/>
    <w:rsid w:val="00171F7A"/>
    <w:rsid w:val="00183098"/>
    <w:rsid w:val="001866E0"/>
    <w:rsid w:val="001A1D17"/>
    <w:rsid w:val="001C5626"/>
    <w:rsid w:val="001C7462"/>
    <w:rsid w:val="001D7A9A"/>
    <w:rsid w:val="001E590E"/>
    <w:rsid w:val="002017BE"/>
    <w:rsid w:val="002101A1"/>
    <w:rsid w:val="00210869"/>
    <w:rsid w:val="002126A4"/>
    <w:rsid w:val="002162C0"/>
    <w:rsid w:val="00220648"/>
    <w:rsid w:val="00230A8D"/>
    <w:rsid w:val="00231C87"/>
    <w:rsid w:val="00234757"/>
    <w:rsid w:val="002412E0"/>
    <w:rsid w:val="00243C95"/>
    <w:rsid w:val="00246404"/>
    <w:rsid w:val="00255880"/>
    <w:rsid w:val="002565EA"/>
    <w:rsid w:val="00266660"/>
    <w:rsid w:val="002666CD"/>
    <w:rsid w:val="00292E14"/>
    <w:rsid w:val="002B3067"/>
    <w:rsid w:val="002B37B5"/>
    <w:rsid w:val="002D63A3"/>
    <w:rsid w:val="002E773D"/>
    <w:rsid w:val="0032161C"/>
    <w:rsid w:val="00332A92"/>
    <w:rsid w:val="00341316"/>
    <w:rsid w:val="00354DA5"/>
    <w:rsid w:val="0037333A"/>
    <w:rsid w:val="00381EB7"/>
    <w:rsid w:val="0038744D"/>
    <w:rsid w:val="003953EF"/>
    <w:rsid w:val="003A3C6D"/>
    <w:rsid w:val="003A3E39"/>
    <w:rsid w:val="003B4ED8"/>
    <w:rsid w:val="003B64FB"/>
    <w:rsid w:val="003D1D5A"/>
    <w:rsid w:val="003D448A"/>
    <w:rsid w:val="003E41C5"/>
    <w:rsid w:val="003F0112"/>
    <w:rsid w:val="003F54C5"/>
    <w:rsid w:val="0041183A"/>
    <w:rsid w:val="00414ACA"/>
    <w:rsid w:val="0044210C"/>
    <w:rsid w:val="00443D67"/>
    <w:rsid w:val="00455BE5"/>
    <w:rsid w:val="004715A7"/>
    <w:rsid w:val="00472B41"/>
    <w:rsid w:val="00473CD0"/>
    <w:rsid w:val="00474A2C"/>
    <w:rsid w:val="004A27EA"/>
    <w:rsid w:val="004A34F9"/>
    <w:rsid w:val="004A411D"/>
    <w:rsid w:val="004A43C3"/>
    <w:rsid w:val="004A4E09"/>
    <w:rsid w:val="004B7925"/>
    <w:rsid w:val="004D528C"/>
    <w:rsid w:val="004E22D9"/>
    <w:rsid w:val="004F3088"/>
    <w:rsid w:val="004F52C4"/>
    <w:rsid w:val="00523778"/>
    <w:rsid w:val="00523D30"/>
    <w:rsid w:val="00530D3F"/>
    <w:rsid w:val="005312C7"/>
    <w:rsid w:val="005319CB"/>
    <w:rsid w:val="00540870"/>
    <w:rsid w:val="00543770"/>
    <w:rsid w:val="00555B3F"/>
    <w:rsid w:val="0056794F"/>
    <w:rsid w:val="005853F2"/>
    <w:rsid w:val="00586DC1"/>
    <w:rsid w:val="00595C65"/>
    <w:rsid w:val="005A6025"/>
    <w:rsid w:val="005D53FD"/>
    <w:rsid w:val="005D7B14"/>
    <w:rsid w:val="005E1933"/>
    <w:rsid w:val="005F4231"/>
    <w:rsid w:val="005F502F"/>
    <w:rsid w:val="00601AA3"/>
    <w:rsid w:val="00613999"/>
    <w:rsid w:val="006271F6"/>
    <w:rsid w:val="00631EFE"/>
    <w:rsid w:val="006348CE"/>
    <w:rsid w:val="00646042"/>
    <w:rsid w:val="0065437F"/>
    <w:rsid w:val="00666E80"/>
    <w:rsid w:val="00666EDB"/>
    <w:rsid w:val="006838E6"/>
    <w:rsid w:val="00687FA6"/>
    <w:rsid w:val="00693E6D"/>
    <w:rsid w:val="006A4A51"/>
    <w:rsid w:val="006B0695"/>
    <w:rsid w:val="006B76D6"/>
    <w:rsid w:val="006D48A2"/>
    <w:rsid w:val="006D5E88"/>
    <w:rsid w:val="006E75AD"/>
    <w:rsid w:val="006E7B9E"/>
    <w:rsid w:val="006F2301"/>
    <w:rsid w:val="006F3169"/>
    <w:rsid w:val="006F6EA3"/>
    <w:rsid w:val="00713DE2"/>
    <w:rsid w:val="00733233"/>
    <w:rsid w:val="00736F5F"/>
    <w:rsid w:val="007422C7"/>
    <w:rsid w:val="007470A3"/>
    <w:rsid w:val="00766A04"/>
    <w:rsid w:val="00770568"/>
    <w:rsid w:val="00770804"/>
    <w:rsid w:val="00783D11"/>
    <w:rsid w:val="00783E26"/>
    <w:rsid w:val="00784FAA"/>
    <w:rsid w:val="00794E8E"/>
    <w:rsid w:val="007A37FA"/>
    <w:rsid w:val="007A4199"/>
    <w:rsid w:val="007B264C"/>
    <w:rsid w:val="007B65D9"/>
    <w:rsid w:val="007E48CE"/>
    <w:rsid w:val="00804139"/>
    <w:rsid w:val="00804D81"/>
    <w:rsid w:val="008060D8"/>
    <w:rsid w:val="00823749"/>
    <w:rsid w:val="00837E91"/>
    <w:rsid w:val="00840514"/>
    <w:rsid w:val="0084774B"/>
    <w:rsid w:val="00857381"/>
    <w:rsid w:val="008604AD"/>
    <w:rsid w:val="00862CAE"/>
    <w:rsid w:val="008656BF"/>
    <w:rsid w:val="008A6194"/>
    <w:rsid w:val="008B75D3"/>
    <w:rsid w:val="008B7EB7"/>
    <w:rsid w:val="008D2969"/>
    <w:rsid w:val="008E345D"/>
    <w:rsid w:val="008F5912"/>
    <w:rsid w:val="00900E76"/>
    <w:rsid w:val="00900FBD"/>
    <w:rsid w:val="00902FAE"/>
    <w:rsid w:val="00905D8D"/>
    <w:rsid w:val="009149D9"/>
    <w:rsid w:val="0092064E"/>
    <w:rsid w:val="00923E39"/>
    <w:rsid w:val="00925B74"/>
    <w:rsid w:val="009349CF"/>
    <w:rsid w:val="00963448"/>
    <w:rsid w:val="009862EE"/>
    <w:rsid w:val="009935B8"/>
    <w:rsid w:val="009A0991"/>
    <w:rsid w:val="009B6385"/>
    <w:rsid w:val="009C0F0C"/>
    <w:rsid w:val="009C1336"/>
    <w:rsid w:val="009D0080"/>
    <w:rsid w:val="009D31C7"/>
    <w:rsid w:val="009E37BC"/>
    <w:rsid w:val="009F39BF"/>
    <w:rsid w:val="00A000F6"/>
    <w:rsid w:val="00A2044A"/>
    <w:rsid w:val="00A22197"/>
    <w:rsid w:val="00A44C4F"/>
    <w:rsid w:val="00A50A49"/>
    <w:rsid w:val="00A604A1"/>
    <w:rsid w:val="00A803C6"/>
    <w:rsid w:val="00A87800"/>
    <w:rsid w:val="00AA561C"/>
    <w:rsid w:val="00AB31AC"/>
    <w:rsid w:val="00AC1CC2"/>
    <w:rsid w:val="00AE0F10"/>
    <w:rsid w:val="00AE3F11"/>
    <w:rsid w:val="00AF11B0"/>
    <w:rsid w:val="00B00502"/>
    <w:rsid w:val="00B027BB"/>
    <w:rsid w:val="00B30DBF"/>
    <w:rsid w:val="00B33C31"/>
    <w:rsid w:val="00B35E2D"/>
    <w:rsid w:val="00B41083"/>
    <w:rsid w:val="00B707BB"/>
    <w:rsid w:val="00B71BF6"/>
    <w:rsid w:val="00B848DC"/>
    <w:rsid w:val="00B856D3"/>
    <w:rsid w:val="00B86AE1"/>
    <w:rsid w:val="00BB1B4F"/>
    <w:rsid w:val="00BC06EF"/>
    <w:rsid w:val="00BD1D4C"/>
    <w:rsid w:val="00BE6D4D"/>
    <w:rsid w:val="00C0080B"/>
    <w:rsid w:val="00C00F81"/>
    <w:rsid w:val="00C10B2B"/>
    <w:rsid w:val="00C176DA"/>
    <w:rsid w:val="00C51059"/>
    <w:rsid w:val="00C6433D"/>
    <w:rsid w:val="00C726AF"/>
    <w:rsid w:val="00C770DC"/>
    <w:rsid w:val="00C776E0"/>
    <w:rsid w:val="00C94D60"/>
    <w:rsid w:val="00CB32AC"/>
    <w:rsid w:val="00CB4579"/>
    <w:rsid w:val="00CB740A"/>
    <w:rsid w:val="00CC731B"/>
    <w:rsid w:val="00CD16F5"/>
    <w:rsid w:val="00CD2DB8"/>
    <w:rsid w:val="00CE3A3A"/>
    <w:rsid w:val="00CF04E4"/>
    <w:rsid w:val="00CF1A40"/>
    <w:rsid w:val="00CF6E19"/>
    <w:rsid w:val="00D0222B"/>
    <w:rsid w:val="00D02CA6"/>
    <w:rsid w:val="00D0716F"/>
    <w:rsid w:val="00D15A95"/>
    <w:rsid w:val="00D22AAF"/>
    <w:rsid w:val="00D334FE"/>
    <w:rsid w:val="00D3480D"/>
    <w:rsid w:val="00D35BE7"/>
    <w:rsid w:val="00D35FA1"/>
    <w:rsid w:val="00D4576E"/>
    <w:rsid w:val="00D46F06"/>
    <w:rsid w:val="00D513FE"/>
    <w:rsid w:val="00D67CA6"/>
    <w:rsid w:val="00D733C9"/>
    <w:rsid w:val="00D74174"/>
    <w:rsid w:val="00D818AB"/>
    <w:rsid w:val="00D8517C"/>
    <w:rsid w:val="00D85918"/>
    <w:rsid w:val="00D86B82"/>
    <w:rsid w:val="00D909E9"/>
    <w:rsid w:val="00DA265A"/>
    <w:rsid w:val="00DA60E1"/>
    <w:rsid w:val="00DA7D25"/>
    <w:rsid w:val="00DB687C"/>
    <w:rsid w:val="00DD2C3E"/>
    <w:rsid w:val="00DF5C97"/>
    <w:rsid w:val="00E15C98"/>
    <w:rsid w:val="00E20D94"/>
    <w:rsid w:val="00E24793"/>
    <w:rsid w:val="00E417AD"/>
    <w:rsid w:val="00E461F4"/>
    <w:rsid w:val="00E5530A"/>
    <w:rsid w:val="00E60B77"/>
    <w:rsid w:val="00E717B7"/>
    <w:rsid w:val="00E71BFA"/>
    <w:rsid w:val="00E76DF5"/>
    <w:rsid w:val="00E93325"/>
    <w:rsid w:val="00EA5915"/>
    <w:rsid w:val="00EB6A04"/>
    <w:rsid w:val="00ED4F51"/>
    <w:rsid w:val="00ED696C"/>
    <w:rsid w:val="00EE6F29"/>
    <w:rsid w:val="00EF6364"/>
    <w:rsid w:val="00F07A82"/>
    <w:rsid w:val="00F12093"/>
    <w:rsid w:val="00F20ED5"/>
    <w:rsid w:val="00F24134"/>
    <w:rsid w:val="00F3420C"/>
    <w:rsid w:val="00F558BD"/>
    <w:rsid w:val="00F632FE"/>
    <w:rsid w:val="00F72C69"/>
    <w:rsid w:val="00F7499D"/>
    <w:rsid w:val="00F900E4"/>
    <w:rsid w:val="00F9208B"/>
    <w:rsid w:val="00FA56AF"/>
    <w:rsid w:val="00FA6F9E"/>
    <w:rsid w:val="00FB6D3B"/>
    <w:rsid w:val="00FC1D45"/>
    <w:rsid w:val="00FD6570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0E05"/>
  <w15:docId w15:val="{BD6C35D3-867B-43E7-992C-20E7FB15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Standard"/>
    <w:rPr>
      <w:rFonts w:ascii="Liberation Mono" w:eastAsia="WenQuanYi Micro Hei Mono" w:hAnsi="Liberation Mono" w:cs="Liberation Mono"/>
      <w:sz w:val="20"/>
      <w:szCs w:val="20"/>
    </w:rPr>
  </w:style>
  <w:style w:type="paragraph" w:customStyle="1" w:styleId="Podstawowyakapit">
    <w:name w:val="[Podstawowy akapit]"/>
    <w:basedOn w:val="Normalny"/>
    <w:uiPriority w:val="99"/>
    <w:rsid w:val="002565EA"/>
    <w:pPr>
      <w:widowControl/>
      <w:suppressAutoHyphens w:val="0"/>
      <w:autoSpaceDE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EE6F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6F2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2413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9F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lawomir.roszczenko@paih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4A838-0B21-43AB-B759-7707D735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Sławomir Roszczenko</cp:lastModifiedBy>
  <cp:revision>15</cp:revision>
  <cp:lastPrinted>2018-11-07T10:28:00Z</cp:lastPrinted>
  <dcterms:created xsi:type="dcterms:W3CDTF">2018-11-07T13:24:00Z</dcterms:created>
  <dcterms:modified xsi:type="dcterms:W3CDTF">2018-11-07T13:41:00Z</dcterms:modified>
</cp:coreProperties>
</file>